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71" w:rsidRDefault="004208BB">
      <w:pPr>
        <w:spacing w:before="188" w:after="188" w:line="240" w:lineRule="auto"/>
        <w:outlineLvl w:val="0"/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Checkliste: Vorbereitung einer Betriebsversammlung</w:t>
      </w:r>
    </w:p>
    <w:tbl>
      <w:tblPr>
        <w:tblStyle w:val="NormalTablePHPDOCX"/>
        <w:tblW w:w="4943" w:type="pct"/>
        <w:tblInd w:w="108" w:type="dxa"/>
        <w:tblLook w:val="04A0" w:firstRow="1" w:lastRow="0" w:firstColumn="1" w:lastColumn="0" w:noHBand="0" w:noVBand="1"/>
      </w:tblPr>
      <w:tblGrid>
        <w:gridCol w:w="1983"/>
        <w:gridCol w:w="5812"/>
        <w:gridCol w:w="1105"/>
      </w:tblGrid>
      <w:tr w:rsidR="00966DA6" w:rsidRPr="00966E43" w:rsidTr="00FE493A">
        <w:trPr>
          <w:cantSplit/>
          <w:tblHeader/>
        </w:trPr>
        <w:tc>
          <w:tcPr>
            <w:tcW w:w="11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C6871" w:rsidRPr="00966E43" w:rsidRDefault="004208BB" w:rsidP="006931F0">
            <w:pPr>
              <w:spacing w:after="0"/>
              <w:rPr>
                <w:rFonts w:ascii="Arial" w:eastAsia="Arial" w:hAnsi="Arial" w:cs="Arial"/>
                <w:b/>
                <w:bCs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</w:rPr>
              <w:t>Aufgaben</w:t>
            </w:r>
          </w:p>
        </w:tc>
        <w:tc>
          <w:tcPr>
            <w:tcW w:w="3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C6871" w:rsidRPr="00966E43" w:rsidRDefault="004208BB" w:rsidP="006931F0">
            <w:pPr>
              <w:spacing w:after="0"/>
              <w:rPr>
                <w:rFonts w:ascii="Arial" w:eastAsia="Arial" w:hAnsi="Arial" w:cs="Arial"/>
                <w:b/>
                <w:bCs/>
                <w:color w:val="000000"/>
                <w:position w:val="-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3"/>
              </w:rPr>
              <w:t>ToDo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C6871" w:rsidRPr="00966E43" w:rsidRDefault="004208BB" w:rsidP="006931F0">
            <w:pPr>
              <w:spacing w:after="0"/>
              <w:rPr>
                <w:rFonts w:ascii="Arial" w:eastAsia="Arial" w:hAnsi="Arial" w:cs="Arial"/>
                <w:b/>
                <w:bCs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</w:rPr>
              <w:t>Erledigt am</w:t>
            </w:r>
          </w:p>
        </w:tc>
      </w:tr>
      <w:tr w:rsidR="00966DA6" w:rsidTr="006C2976">
        <w:trPr>
          <w:cantSplit/>
        </w:trPr>
        <w:tc>
          <w:tcPr>
            <w:tcW w:w="11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C6871" w:rsidRDefault="004208BB" w:rsidP="006931F0">
            <w:pPr>
              <w:spacing w:beforeLines="20" w:before="48" w:afterLines="20" w:after="48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</w:rPr>
              <w:t>Termin festlegen</w:t>
            </w:r>
          </w:p>
        </w:tc>
        <w:tc>
          <w:tcPr>
            <w:tcW w:w="3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C6871" w:rsidRDefault="00EF1FDC" w:rsidP="006931F0">
            <w:pPr>
              <w:numPr>
                <w:ilvl w:val="0"/>
                <w:numId w:val="1"/>
              </w:numPr>
              <w:spacing w:beforeLines="20" w:before="48" w:afterLines="20" w:after="48"/>
              <w:ind w:left="343" w:hanging="28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 xml:space="preserve">Datum und Uhrzeit festlegen nach </w:t>
            </w:r>
            <w:r w:rsidR="004208BB">
              <w:rPr>
                <w:rFonts w:ascii="Arial" w:eastAsia="Arial" w:hAnsi="Arial" w:cs="Arial"/>
                <w:color w:val="000000"/>
                <w:position w:val="-3"/>
              </w:rPr>
              <w:t xml:space="preserve"> Vereinbarung mit</w:t>
            </w:r>
          </w:p>
          <w:p w:rsidR="001C6871" w:rsidRDefault="004208BB" w:rsidP="006931F0">
            <w:pPr>
              <w:numPr>
                <w:ilvl w:val="1"/>
                <w:numId w:val="1"/>
              </w:numPr>
              <w:spacing w:beforeLines="20" w:before="48" w:afterLines="20" w:after="48"/>
              <w:ind w:left="600" w:hanging="28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Arbeitgeber</w:t>
            </w:r>
          </w:p>
          <w:p w:rsidR="001C6871" w:rsidRDefault="00EF1FDC" w:rsidP="006931F0">
            <w:pPr>
              <w:numPr>
                <w:ilvl w:val="1"/>
                <w:numId w:val="1"/>
              </w:numPr>
              <w:spacing w:beforeLines="20" w:before="48" w:afterLines="20" w:after="48"/>
              <w:ind w:left="600" w:hanging="28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Betriebsratskollegen</w:t>
            </w:r>
          </w:p>
          <w:p w:rsidR="001C6871" w:rsidRDefault="004208BB" w:rsidP="006931F0">
            <w:pPr>
              <w:numPr>
                <w:ilvl w:val="1"/>
                <w:numId w:val="1"/>
              </w:numPr>
              <w:spacing w:beforeLines="20" w:before="48" w:afterLines="20" w:after="48"/>
              <w:ind w:left="600" w:hanging="28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sowie ggf. Referenten</w:t>
            </w:r>
            <w:r w:rsidR="006C6C0B">
              <w:rPr>
                <w:rFonts w:ascii="Arial" w:eastAsia="Arial" w:hAnsi="Arial" w:cs="Arial"/>
                <w:color w:val="000000"/>
                <w:position w:val="-3"/>
              </w:rPr>
              <w:t>,</w:t>
            </w:r>
            <w:r>
              <w:rPr>
                <w:rFonts w:ascii="Arial" w:eastAsia="Arial" w:hAnsi="Arial" w:cs="Arial"/>
                <w:color w:val="000000"/>
                <w:position w:val="-3"/>
              </w:rPr>
              <w:t xml:space="preserve"> Gewerkschaftsvertretern und übrigen Arbeitnehmervertretungen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C6871" w:rsidRDefault="001C6871" w:rsidP="006931F0">
            <w:pPr>
              <w:spacing w:beforeLines="20" w:before="48" w:afterLines="20" w:after="48"/>
              <w:rPr>
                <w:rFonts w:ascii="Arial" w:eastAsia="Arial" w:hAnsi="Arial" w:cs="Arial"/>
                <w:color w:val="000000"/>
                <w:position w:val="-3"/>
              </w:rPr>
            </w:pPr>
          </w:p>
          <w:p w:rsidR="004208BB" w:rsidRDefault="004208BB" w:rsidP="006931F0">
            <w:pPr>
              <w:spacing w:beforeLines="20" w:before="48" w:afterLines="20" w:after="48"/>
            </w:pPr>
          </w:p>
        </w:tc>
      </w:tr>
      <w:tr w:rsidR="00966DA6" w:rsidTr="006C2976">
        <w:trPr>
          <w:cantSplit/>
        </w:trPr>
        <w:tc>
          <w:tcPr>
            <w:tcW w:w="11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C6871" w:rsidRDefault="004208BB" w:rsidP="006931F0">
            <w:pPr>
              <w:spacing w:beforeLines="20" w:before="48" w:afterLines="20" w:after="48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</w:rPr>
              <w:t>Ort</w:t>
            </w:r>
          </w:p>
        </w:tc>
        <w:tc>
          <w:tcPr>
            <w:tcW w:w="3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C6871" w:rsidRPr="00966DA6" w:rsidRDefault="00EF1FDC" w:rsidP="006931F0">
            <w:pPr>
              <w:numPr>
                <w:ilvl w:val="0"/>
                <w:numId w:val="1"/>
              </w:numPr>
              <w:spacing w:beforeLines="20" w:before="48" w:afterLines="20" w:after="48"/>
              <w:ind w:left="343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 xml:space="preserve">Passenden </w:t>
            </w:r>
            <w:r w:rsidR="004208BB">
              <w:rPr>
                <w:rFonts w:ascii="Arial" w:eastAsia="Arial" w:hAnsi="Arial" w:cs="Arial"/>
                <w:color w:val="000000"/>
                <w:position w:val="-3"/>
              </w:rPr>
              <w:t xml:space="preserve">Raum </w:t>
            </w:r>
            <w:r>
              <w:rPr>
                <w:rFonts w:ascii="Arial" w:eastAsia="Arial" w:hAnsi="Arial" w:cs="Arial"/>
                <w:color w:val="000000"/>
                <w:position w:val="-3"/>
              </w:rPr>
              <w:t>auswählen</w:t>
            </w:r>
            <w:r w:rsidR="004208BB">
              <w:rPr>
                <w:rFonts w:ascii="Arial" w:eastAsia="Arial" w:hAnsi="Arial" w:cs="Arial"/>
                <w:color w:val="000000"/>
                <w:position w:val="-3"/>
              </w:rPr>
              <w:t>:</w:t>
            </w:r>
          </w:p>
          <w:p w:rsidR="001C6871" w:rsidRPr="00966DA6" w:rsidRDefault="006C6C0B" w:rsidP="006931F0">
            <w:pPr>
              <w:numPr>
                <w:ilvl w:val="1"/>
                <w:numId w:val="1"/>
              </w:numPr>
              <w:spacing w:beforeLines="20" w:before="48" w:afterLines="20" w:after="48"/>
              <w:ind w:left="600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G</w:t>
            </w:r>
            <w:r w:rsidR="00EF1FDC">
              <w:rPr>
                <w:rFonts w:ascii="Arial" w:eastAsia="Arial" w:hAnsi="Arial" w:cs="Arial"/>
                <w:color w:val="000000"/>
                <w:position w:val="-3"/>
              </w:rPr>
              <w:t>r</w:t>
            </w:r>
            <w:r>
              <w:rPr>
                <w:rFonts w:ascii="Arial" w:eastAsia="Arial" w:hAnsi="Arial" w:cs="Arial"/>
                <w:color w:val="000000"/>
                <w:position w:val="-3"/>
              </w:rPr>
              <w:t>ö</w:t>
            </w:r>
            <w:r w:rsidR="00EF1FDC">
              <w:rPr>
                <w:rFonts w:ascii="Arial" w:eastAsia="Arial" w:hAnsi="Arial" w:cs="Arial"/>
                <w:color w:val="000000"/>
                <w:position w:val="-3"/>
              </w:rPr>
              <w:t>ß</w:t>
            </w:r>
            <w:r>
              <w:rPr>
                <w:rFonts w:ascii="Arial" w:eastAsia="Arial" w:hAnsi="Arial" w:cs="Arial"/>
                <w:color w:val="000000"/>
                <w:position w:val="-3"/>
              </w:rPr>
              <w:t>e passend</w:t>
            </w:r>
            <w:r w:rsidR="00EF1FDC">
              <w:rPr>
                <w:rFonts w:ascii="Arial" w:eastAsia="Arial" w:hAnsi="Arial" w:cs="Arial"/>
                <w:color w:val="000000"/>
                <w:position w:val="-3"/>
              </w:rPr>
              <w:t>?</w:t>
            </w:r>
          </w:p>
          <w:p w:rsidR="001C6871" w:rsidRPr="00966DA6" w:rsidRDefault="00EF1FDC" w:rsidP="006931F0">
            <w:pPr>
              <w:numPr>
                <w:ilvl w:val="1"/>
                <w:numId w:val="1"/>
              </w:numPr>
              <w:spacing w:beforeLines="20" w:before="48" w:afterLines="20" w:after="48"/>
              <w:ind w:left="600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Verfügbar</w:t>
            </w:r>
            <w:r w:rsidR="006C6C0B">
              <w:rPr>
                <w:rFonts w:ascii="Arial" w:eastAsia="Arial" w:hAnsi="Arial" w:cs="Arial"/>
                <w:color w:val="000000"/>
                <w:position w:val="-3"/>
              </w:rPr>
              <w:t xml:space="preserve"> zum gewählten Termin</w:t>
            </w:r>
            <w:r>
              <w:rPr>
                <w:rFonts w:ascii="Arial" w:eastAsia="Arial" w:hAnsi="Arial" w:cs="Arial"/>
                <w:color w:val="000000"/>
                <w:position w:val="-3"/>
              </w:rPr>
              <w:t>?</w:t>
            </w:r>
          </w:p>
          <w:p w:rsidR="001C6871" w:rsidRDefault="004208BB" w:rsidP="006931F0">
            <w:pPr>
              <w:numPr>
                <w:ilvl w:val="1"/>
                <w:numId w:val="1"/>
              </w:numPr>
              <w:spacing w:beforeLines="20" w:before="48" w:afterLines="20" w:after="48"/>
              <w:ind w:left="600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Ausstattung</w:t>
            </w:r>
            <w:r w:rsidR="00EF1FDC">
              <w:rPr>
                <w:rFonts w:ascii="Arial" w:eastAsia="Arial" w:hAnsi="Arial" w:cs="Arial"/>
                <w:color w:val="000000"/>
                <w:position w:val="-3"/>
              </w:rPr>
              <w:t xml:space="preserve"> notwendig</w:t>
            </w:r>
            <w:r>
              <w:rPr>
                <w:rFonts w:ascii="Arial" w:eastAsia="Arial" w:hAnsi="Arial" w:cs="Arial"/>
                <w:color w:val="000000"/>
                <w:position w:val="-3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</w:rPr>
              <w:t>Beamer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</w:rPr>
              <w:t>, Flipchart, Bestuhlung usw.)</w:t>
            </w:r>
            <w:r w:rsidR="00EF1FDC">
              <w:rPr>
                <w:rFonts w:ascii="Arial" w:eastAsia="Arial" w:hAnsi="Arial" w:cs="Arial"/>
                <w:color w:val="000000"/>
                <w:position w:val="-3"/>
              </w:rPr>
              <w:t>?</w:t>
            </w:r>
          </w:p>
          <w:p w:rsidR="006C6C0B" w:rsidRPr="00966DA6" w:rsidRDefault="006C6C0B" w:rsidP="006C6C0B">
            <w:pPr>
              <w:numPr>
                <w:ilvl w:val="2"/>
                <w:numId w:val="1"/>
              </w:numPr>
              <w:spacing w:beforeLines="20" w:before="48" w:afterLines="20" w:after="48"/>
              <w:ind w:left="886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Vorhanden oder mitbringen?</w:t>
            </w:r>
          </w:p>
          <w:p w:rsidR="001C6871" w:rsidRDefault="004208BB" w:rsidP="006931F0">
            <w:pPr>
              <w:numPr>
                <w:ilvl w:val="0"/>
                <w:numId w:val="1"/>
              </w:numPr>
              <w:spacing w:beforeLines="20" w:before="48" w:afterLines="20" w:after="48"/>
              <w:ind w:left="343" w:hanging="28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Raum</w:t>
            </w:r>
            <w:r w:rsidR="00EF1FDC">
              <w:rPr>
                <w:rFonts w:ascii="Arial" w:eastAsia="Arial" w:hAnsi="Arial" w:cs="Arial"/>
                <w:color w:val="000000"/>
                <w:position w:val="-3"/>
              </w:rPr>
              <w:t xml:space="preserve"> reservieren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C6871" w:rsidRDefault="001C6871" w:rsidP="006931F0">
            <w:pPr>
              <w:spacing w:beforeLines="20" w:before="48" w:afterLines="20" w:after="48"/>
            </w:pPr>
          </w:p>
        </w:tc>
      </w:tr>
      <w:tr w:rsidR="00966DA6" w:rsidTr="006C2976">
        <w:trPr>
          <w:cantSplit/>
        </w:trPr>
        <w:tc>
          <w:tcPr>
            <w:tcW w:w="11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C6871" w:rsidRDefault="004208BB" w:rsidP="006931F0">
            <w:pPr>
              <w:spacing w:beforeLines="20" w:before="48" w:afterLines="20" w:after="48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</w:rPr>
              <w:t>Arbeitgeber</w:t>
            </w:r>
            <w:r w:rsidR="00966DA6">
              <w:rPr>
                <w:rFonts w:ascii="Arial" w:eastAsia="Arial" w:hAnsi="Arial" w:cs="Arial"/>
                <w:b/>
                <w:bCs/>
                <w:color w:val="000000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</w:rPr>
              <w:t>informieren</w:t>
            </w:r>
          </w:p>
        </w:tc>
        <w:tc>
          <w:tcPr>
            <w:tcW w:w="3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C6871" w:rsidRPr="00966DA6" w:rsidRDefault="00966DA6" w:rsidP="006931F0">
            <w:pPr>
              <w:numPr>
                <w:ilvl w:val="0"/>
                <w:numId w:val="1"/>
              </w:numPr>
              <w:spacing w:beforeLines="20" w:before="48" w:afterLines="20" w:after="48"/>
              <w:ind w:left="343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Über Ort und den genauen Termin</w:t>
            </w:r>
          </w:p>
          <w:p w:rsidR="001C6871" w:rsidRPr="00966DA6" w:rsidRDefault="00F401C1" w:rsidP="00F401C1">
            <w:pPr>
              <w:pStyle w:val="Listenabsatz"/>
              <w:numPr>
                <w:ilvl w:val="0"/>
                <w:numId w:val="10"/>
              </w:numPr>
              <w:spacing w:beforeLines="20" w:before="48" w:afterLines="20" w:after="4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 xml:space="preserve">Der </w:t>
            </w:r>
            <w:r w:rsidR="004208BB" w:rsidRPr="00966DA6">
              <w:rPr>
                <w:rFonts w:ascii="Arial" w:eastAsia="Arial" w:hAnsi="Arial" w:cs="Arial"/>
                <w:color w:val="000000"/>
                <w:position w:val="-3"/>
              </w:rPr>
              <w:t xml:space="preserve">Arbeitgeber ist dazu verpflichtet, </w:t>
            </w:r>
            <w:r>
              <w:rPr>
                <w:rFonts w:ascii="Arial" w:eastAsia="Arial" w:hAnsi="Arial" w:cs="Arial"/>
                <w:color w:val="000000"/>
                <w:position w:val="-3"/>
              </w:rPr>
              <w:t>allen Mitarbeiter*innen die Teilnahme zur ermöglichen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C6871" w:rsidRDefault="001C6871" w:rsidP="006931F0">
            <w:pPr>
              <w:spacing w:beforeLines="20" w:before="48" w:afterLines="20" w:after="48"/>
            </w:pPr>
          </w:p>
        </w:tc>
      </w:tr>
      <w:tr w:rsidR="00966DA6" w:rsidTr="006C2976">
        <w:trPr>
          <w:cantSplit/>
        </w:trPr>
        <w:tc>
          <w:tcPr>
            <w:tcW w:w="11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C6871" w:rsidRDefault="004208BB" w:rsidP="006931F0">
            <w:pPr>
              <w:spacing w:beforeLines="20" w:before="48" w:afterLines="20" w:after="48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</w:rPr>
              <w:t>Tagesordnung bestimmen</w:t>
            </w:r>
          </w:p>
        </w:tc>
        <w:tc>
          <w:tcPr>
            <w:tcW w:w="3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C6871" w:rsidRPr="00966DA6" w:rsidRDefault="004208BB" w:rsidP="006931F0">
            <w:pPr>
              <w:numPr>
                <w:ilvl w:val="0"/>
                <w:numId w:val="1"/>
              </w:numPr>
              <w:spacing w:beforeLines="20" w:before="48" w:afterLines="20" w:after="48"/>
              <w:ind w:left="343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Tagesordnung fest</w:t>
            </w:r>
            <w:r w:rsidR="000C4316">
              <w:rPr>
                <w:rFonts w:ascii="Arial" w:eastAsia="Arial" w:hAnsi="Arial" w:cs="Arial"/>
                <w:color w:val="000000"/>
                <w:position w:val="-3"/>
              </w:rPr>
              <w:t>legen</w:t>
            </w:r>
            <w:r>
              <w:rPr>
                <w:rFonts w:ascii="Arial" w:eastAsia="Arial" w:hAnsi="Arial" w:cs="Arial"/>
                <w:color w:val="000000"/>
                <w:position w:val="-3"/>
              </w:rPr>
              <w:t xml:space="preserve"> (die Reihen</w:t>
            </w:r>
            <w:r w:rsidR="000C4316">
              <w:rPr>
                <w:rFonts w:ascii="Arial" w:eastAsia="Arial" w:hAnsi="Arial" w:cs="Arial"/>
                <w:color w:val="000000"/>
                <w:position w:val="-3"/>
              </w:rPr>
              <w:t>folge ist</w:t>
            </w:r>
            <w:r>
              <w:rPr>
                <w:rFonts w:ascii="Arial" w:eastAsia="Arial" w:hAnsi="Arial" w:cs="Arial"/>
                <w:color w:val="000000"/>
                <w:position w:val="-3"/>
              </w:rPr>
              <w:t xml:space="preserve"> je nach Themengebiet unterschiedlich)</w:t>
            </w:r>
          </w:p>
          <w:p w:rsidR="001C6871" w:rsidRPr="00966DA6" w:rsidRDefault="004208BB" w:rsidP="006931F0">
            <w:pPr>
              <w:numPr>
                <w:ilvl w:val="1"/>
                <w:numId w:val="1"/>
              </w:numPr>
              <w:spacing w:beforeLines="20" w:before="48" w:afterLines="20" w:after="48"/>
              <w:ind w:left="600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Tätigkeitsbericht des BR, der JAV, SBV</w:t>
            </w:r>
          </w:p>
          <w:p w:rsidR="001C6871" w:rsidRPr="00966DA6" w:rsidRDefault="004208BB" w:rsidP="006931F0">
            <w:pPr>
              <w:numPr>
                <w:ilvl w:val="1"/>
                <w:numId w:val="1"/>
              </w:numPr>
              <w:spacing w:beforeLines="20" w:before="48" w:afterLines="20" w:after="48"/>
              <w:ind w:left="600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Bericht des Arbeitgebers (jährlich mind. einmal)</w:t>
            </w:r>
          </w:p>
          <w:p w:rsidR="001C6871" w:rsidRDefault="004208BB" w:rsidP="006931F0">
            <w:pPr>
              <w:numPr>
                <w:ilvl w:val="1"/>
                <w:numId w:val="1"/>
              </w:numPr>
              <w:spacing w:beforeLines="20" w:before="48" w:afterLines="20" w:after="48"/>
              <w:ind w:left="600" w:hanging="28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ggf. spezieller Themenvortrag, z.B. durch Gewerkschaftsvertreter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C6871" w:rsidRDefault="001C6871" w:rsidP="006931F0">
            <w:pPr>
              <w:spacing w:beforeLines="20" w:before="48" w:afterLines="20" w:after="48"/>
            </w:pPr>
          </w:p>
        </w:tc>
      </w:tr>
      <w:tr w:rsidR="00966DA6" w:rsidTr="006C2976">
        <w:trPr>
          <w:cantSplit/>
        </w:trPr>
        <w:tc>
          <w:tcPr>
            <w:tcW w:w="11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C6871" w:rsidRDefault="004208BB" w:rsidP="006931F0">
            <w:pPr>
              <w:spacing w:beforeLines="20" w:before="48" w:afterLines="20" w:after="48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</w:rPr>
              <w:lastRenderedPageBreak/>
              <w:t>Tätigkeitsbericht erstellen</w:t>
            </w:r>
          </w:p>
        </w:tc>
        <w:tc>
          <w:tcPr>
            <w:tcW w:w="3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C6871" w:rsidRPr="00966DA6" w:rsidRDefault="004208BB" w:rsidP="006931F0">
            <w:pPr>
              <w:numPr>
                <w:ilvl w:val="0"/>
                <w:numId w:val="1"/>
              </w:numPr>
              <w:spacing w:beforeLines="20" w:before="48" w:afterLines="20" w:after="48"/>
              <w:ind w:left="343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Vorbesprechung auf Betriebsratssitzung</w:t>
            </w:r>
          </w:p>
          <w:p w:rsidR="001C6871" w:rsidRPr="00966DA6" w:rsidRDefault="004208BB" w:rsidP="006931F0">
            <w:pPr>
              <w:numPr>
                <w:ilvl w:val="1"/>
                <w:numId w:val="1"/>
              </w:numPr>
              <w:spacing w:beforeLines="20" w:before="48" w:afterLines="20" w:after="48"/>
              <w:ind w:left="600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 xml:space="preserve">Themenliste </w:t>
            </w:r>
            <w:r w:rsidR="000C4316">
              <w:rPr>
                <w:rFonts w:ascii="Arial" w:eastAsia="Arial" w:hAnsi="Arial" w:cs="Arial"/>
                <w:color w:val="000000"/>
                <w:position w:val="-3"/>
              </w:rPr>
              <w:t xml:space="preserve">erstellen, </w:t>
            </w:r>
            <w:r>
              <w:rPr>
                <w:rFonts w:ascii="Arial" w:eastAsia="Arial" w:hAnsi="Arial" w:cs="Arial"/>
                <w:color w:val="000000"/>
                <w:position w:val="-3"/>
              </w:rPr>
              <w:t>inhaltliche Schwerpunkte</w:t>
            </w:r>
            <w:r w:rsidR="000C4316">
              <w:rPr>
                <w:rFonts w:ascii="Arial" w:eastAsia="Arial" w:hAnsi="Arial" w:cs="Arial"/>
                <w:color w:val="000000"/>
                <w:position w:val="-3"/>
              </w:rPr>
              <w:t xml:space="preserve"> setzen</w:t>
            </w:r>
          </w:p>
          <w:p w:rsidR="001C6871" w:rsidRPr="00966DA6" w:rsidRDefault="004208BB" w:rsidP="006931F0">
            <w:pPr>
              <w:numPr>
                <w:ilvl w:val="1"/>
                <w:numId w:val="1"/>
              </w:numPr>
              <w:spacing w:beforeLines="20" w:before="48" w:afterLines="20" w:after="48"/>
              <w:ind w:left="600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 xml:space="preserve">Reihenfolge </w:t>
            </w:r>
            <w:r w:rsidR="000C4316">
              <w:rPr>
                <w:rFonts w:ascii="Arial" w:eastAsia="Arial" w:hAnsi="Arial" w:cs="Arial"/>
                <w:color w:val="000000"/>
                <w:position w:val="-3"/>
              </w:rPr>
              <w:t xml:space="preserve">bestimmen </w:t>
            </w:r>
            <w:r>
              <w:rPr>
                <w:rFonts w:ascii="Arial" w:eastAsia="Arial" w:hAnsi="Arial" w:cs="Arial"/>
                <w:color w:val="000000"/>
                <w:position w:val="-3"/>
              </w:rPr>
              <w:t xml:space="preserve">und </w:t>
            </w:r>
            <w:r w:rsidR="000C4316">
              <w:rPr>
                <w:rFonts w:ascii="Arial" w:eastAsia="Arial" w:hAnsi="Arial" w:cs="Arial"/>
                <w:color w:val="000000"/>
                <w:position w:val="-3"/>
              </w:rPr>
              <w:t>e</w:t>
            </w:r>
            <w:r>
              <w:rPr>
                <w:rFonts w:ascii="Arial" w:eastAsia="Arial" w:hAnsi="Arial" w:cs="Arial"/>
                <w:color w:val="000000"/>
                <w:position w:val="-3"/>
              </w:rPr>
              <w:t>inen zeitlichen Rahmen fest</w:t>
            </w:r>
            <w:r w:rsidR="000C4316">
              <w:rPr>
                <w:rFonts w:ascii="Arial" w:eastAsia="Arial" w:hAnsi="Arial" w:cs="Arial"/>
                <w:color w:val="000000"/>
                <w:position w:val="-3"/>
              </w:rPr>
              <w:t>legen</w:t>
            </w:r>
            <w:r>
              <w:rPr>
                <w:rFonts w:ascii="Arial" w:eastAsia="Arial" w:hAnsi="Arial" w:cs="Arial"/>
                <w:color w:val="000000"/>
                <w:position w:val="-3"/>
              </w:rPr>
              <w:t xml:space="preserve"> (ca. 30-45 Minuten)</w:t>
            </w:r>
          </w:p>
          <w:p w:rsidR="001C6871" w:rsidRPr="00966DA6" w:rsidRDefault="004208BB" w:rsidP="006931F0">
            <w:pPr>
              <w:numPr>
                <w:ilvl w:val="0"/>
                <w:numId w:val="1"/>
              </w:numPr>
              <w:spacing w:beforeLines="20" w:before="48" w:afterLines="20" w:after="48"/>
              <w:ind w:left="343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Themen mit den übrigen Arbeitnehmervertretungen ab</w:t>
            </w:r>
            <w:r w:rsidR="000C4316">
              <w:rPr>
                <w:rFonts w:ascii="Arial" w:eastAsia="Arial" w:hAnsi="Arial" w:cs="Arial"/>
                <w:color w:val="000000"/>
                <w:position w:val="-3"/>
              </w:rPr>
              <w:t>stimmen</w:t>
            </w:r>
          </w:p>
          <w:p w:rsidR="001C6871" w:rsidRPr="00966DA6" w:rsidRDefault="004208BB" w:rsidP="006931F0">
            <w:pPr>
              <w:numPr>
                <w:ilvl w:val="0"/>
                <w:numId w:val="1"/>
              </w:numPr>
              <w:spacing w:beforeLines="20" w:before="48" w:afterLines="20" w:after="48"/>
              <w:ind w:left="343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Art und Inhalt der Darstellung bestimmen</w:t>
            </w:r>
          </w:p>
          <w:p w:rsidR="001C6871" w:rsidRPr="00966DA6" w:rsidRDefault="004208BB" w:rsidP="006931F0">
            <w:pPr>
              <w:numPr>
                <w:ilvl w:val="1"/>
                <w:numId w:val="1"/>
              </w:numPr>
              <w:spacing w:beforeLines="20" w:before="48" w:afterLines="20" w:after="48"/>
              <w:ind w:left="600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Tätigkeitsbereiche</w:t>
            </w:r>
            <w:r w:rsidR="000C4316">
              <w:rPr>
                <w:rFonts w:ascii="Arial" w:eastAsia="Arial" w:hAnsi="Arial" w:cs="Arial"/>
                <w:color w:val="000000"/>
                <w:position w:val="-3"/>
              </w:rPr>
              <w:t xml:space="preserve"> gliedern</w:t>
            </w:r>
          </w:p>
          <w:p w:rsidR="001C6871" w:rsidRPr="00966DA6" w:rsidRDefault="004208BB" w:rsidP="006931F0">
            <w:pPr>
              <w:numPr>
                <w:ilvl w:val="1"/>
                <w:numId w:val="1"/>
              </w:numPr>
              <w:spacing w:beforeLines="20" w:before="48" w:afterLines="20" w:after="48"/>
              <w:ind w:left="600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Belegschaft über aktuelle Angelegenheiten informieren</w:t>
            </w:r>
          </w:p>
          <w:p w:rsidR="001C6871" w:rsidRPr="00966DA6" w:rsidRDefault="004208BB" w:rsidP="006931F0">
            <w:pPr>
              <w:numPr>
                <w:ilvl w:val="1"/>
                <w:numId w:val="1"/>
              </w:numPr>
              <w:spacing w:beforeLines="20" w:before="48" w:afterLines="20" w:after="48"/>
              <w:ind w:left="600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Vorschau auf das nächste Quartal</w:t>
            </w:r>
          </w:p>
          <w:p w:rsidR="001C6871" w:rsidRPr="00966DA6" w:rsidRDefault="004208BB" w:rsidP="006931F0">
            <w:pPr>
              <w:numPr>
                <w:ilvl w:val="0"/>
                <w:numId w:val="1"/>
              </w:numPr>
              <w:spacing w:beforeLines="20" w:before="48" w:afterLines="20" w:after="48"/>
              <w:ind w:left="343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Aufgabenverteilung</w:t>
            </w:r>
          </w:p>
          <w:p w:rsidR="001C6871" w:rsidRPr="00966DA6" w:rsidRDefault="004208BB" w:rsidP="006931F0">
            <w:pPr>
              <w:numPr>
                <w:ilvl w:val="1"/>
                <w:numId w:val="1"/>
              </w:numPr>
              <w:spacing w:beforeLines="20" w:before="48" w:afterLines="20" w:after="48"/>
              <w:ind w:left="600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Verantwortlichen festlegen</w:t>
            </w:r>
          </w:p>
          <w:p w:rsidR="001C6871" w:rsidRPr="00966DA6" w:rsidRDefault="004208BB" w:rsidP="006931F0">
            <w:pPr>
              <w:numPr>
                <w:ilvl w:val="1"/>
                <w:numId w:val="1"/>
              </w:numPr>
              <w:spacing w:beforeLines="20" w:before="48" w:afterLines="20" w:after="48"/>
              <w:ind w:left="600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Bis wann muss die Aufgabe erledigt sein?</w:t>
            </w:r>
          </w:p>
          <w:p w:rsidR="001C6871" w:rsidRPr="00966DA6" w:rsidRDefault="004208BB" w:rsidP="006931F0">
            <w:pPr>
              <w:numPr>
                <w:ilvl w:val="1"/>
                <w:numId w:val="1"/>
              </w:numPr>
              <w:spacing w:beforeLines="20" w:before="48" w:afterLines="20" w:after="48"/>
              <w:ind w:left="600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Form der Vorlagen klären</w:t>
            </w:r>
          </w:p>
          <w:p w:rsidR="001C6871" w:rsidRPr="00966DA6" w:rsidRDefault="004208BB" w:rsidP="006931F0">
            <w:pPr>
              <w:numPr>
                <w:ilvl w:val="0"/>
                <w:numId w:val="1"/>
              </w:numPr>
              <w:spacing w:beforeLines="20" w:before="48" w:afterLines="20" w:after="48"/>
              <w:ind w:left="343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Schlussfassung des Tätigkeitsberichts</w:t>
            </w:r>
          </w:p>
          <w:p w:rsidR="001C6871" w:rsidRPr="00966DA6" w:rsidRDefault="004208BB" w:rsidP="006931F0">
            <w:pPr>
              <w:numPr>
                <w:ilvl w:val="1"/>
                <w:numId w:val="1"/>
              </w:numPr>
              <w:spacing w:beforeLines="20" w:before="48" w:afterLines="20" w:after="48"/>
              <w:ind w:left="600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Beratung und Beschluss</w:t>
            </w:r>
          </w:p>
          <w:p w:rsidR="001C6871" w:rsidRDefault="004208BB" w:rsidP="006931F0">
            <w:pPr>
              <w:numPr>
                <w:ilvl w:val="1"/>
                <w:numId w:val="1"/>
              </w:numPr>
              <w:spacing w:beforeLines="20" w:before="48" w:afterLines="20" w:after="48"/>
              <w:ind w:left="600" w:hanging="28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Wer trägt was vor</w:t>
            </w:r>
            <w:r w:rsidR="00966E43">
              <w:rPr>
                <w:rFonts w:ascii="Arial" w:eastAsia="Arial" w:hAnsi="Arial" w:cs="Arial"/>
                <w:color w:val="000000"/>
                <w:position w:val="-3"/>
              </w:rPr>
              <w:t>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C6871" w:rsidRDefault="001C6871" w:rsidP="006931F0">
            <w:pPr>
              <w:spacing w:beforeLines="20" w:before="48" w:afterLines="20" w:after="48"/>
            </w:pPr>
          </w:p>
        </w:tc>
      </w:tr>
      <w:tr w:rsidR="00966DA6" w:rsidTr="006C2976">
        <w:trPr>
          <w:cantSplit/>
        </w:trPr>
        <w:tc>
          <w:tcPr>
            <w:tcW w:w="11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C6871" w:rsidRDefault="004208BB" w:rsidP="006931F0">
            <w:pPr>
              <w:spacing w:beforeLines="20" w:before="48" w:afterLines="20" w:after="48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</w:rPr>
              <w:t>Bericht des Arbeitgebers?</w:t>
            </w:r>
          </w:p>
        </w:tc>
        <w:tc>
          <w:tcPr>
            <w:tcW w:w="3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629A0" w:rsidRDefault="000C4316" w:rsidP="006931F0">
            <w:pPr>
              <w:numPr>
                <w:ilvl w:val="0"/>
                <w:numId w:val="1"/>
              </w:numPr>
              <w:spacing w:beforeLines="20" w:before="48" w:afterLines="20" w:after="48"/>
              <w:ind w:left="343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Ist d</w:t>
            </w:r>
            <w:r w:rsidR="004208BB">
              <w:rPr>
                <w:rFonts w:ascii="Arial" w:eastAsia="Arial" w:hAnsi="Arial" w:cs="Arial"/>
                <w:color w:val="000000"/>
                <w:position w:val="-3"/>
              </w:rPr>
              <w:t xml:space="preserve">er Inhalt </w:t>
            </w:r>
            <w:r>
              <w:rPr>
                <w:rFonts w:ascii="Arial" w:eastAsia="Arial" w:hAnsi="Arial" w:cs="Arial"/>
                <w:color w:val="000000"/>
                <w:position w:val="-3"/>
              </w:rPr>
              <w:t>bekan</w:t>
            </w:r>
            <w:r w:rsidR="000629A0">
              <w:rPr>
                <w:rFonts w:ascii="Arial" w:eastAsia="Arial" w:hAnsi="Arial" w:cs="Arial"/>
                <w:color w:val="000000"/>
                <w:position w:val="-3"/>
              </w:rPr>
              <w:t>nt?</w:t>
            </w:r>
          </w:p>
          <w:p w:rsidR="001C6871" w:rsidRPr="00966DA6" w:rsidRDefault="000C4316" w:rsidP="000629A0">
            <w:pPr>
              <w:pStyle w:val="Listenabsatz"/>
              <w:numPr>
                <w:ilvl w:val="0"/>
                <w:numId w:val="10"/>
              </w:numPr>
              <w:spacing w:beforeLines="20" w:before="48" w:afterLines="20" w:after="48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Fragen zum Bericht erarbeiten und d</w:t>
            </w:r>
            <w:r w:rsidR="004208BB">
              <w:rPr>
                <w:rFonts w:ascii="Arial" w:eastAsia="Arial" w:hAnsi="Arial" w:cs="Arial"/>
                <w:color w:val="000000"/>
                <w:position w:val="-3"/>
              </w:rPr>
              <w:t>ie Position des BR bestimmen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C6871" w:rsidRDefault="001C6871" w:rsidP="006931F0">
            <w:pPr>
              <w:spacing w:beforeLines="20" w:before="48" w:afterLines="20" w:after="48"/>
            </w:pPr>
          </w:p>
        </w:tc>
      </w:tr>
      <w:tr w:rsidR="00966DA6" w:rsidTr="006C2976">
        <w:trPr>
          <w:cantSplit/>
        </w:trPr>
        <w:tc>
          <w:tcPr>
            <w:tcW w:w="11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C6871" w:rsidRDefault="004208BB" w:rsidP="006931F0">
            <w:pPr>
              <w:spacing w:beforeLines="20" w:before="48" w:afterLines="20" w:after="48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</w:rPr>
              <w:t xml:space="preserve">Absprache mit </w:t>
            </w:r>
            <w:r w:rsidR="006C2976">
              <w:rPr>
                <w:rFonts w:ascii="Arial" w:eastAsia="Arial" w:hAnsi="Arial" w:cs="Arial"/>
                <w:b/>
                <w:bCs/>
                <w:color w:val="000000"/>
                <w:position w:val="-3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</w:rPr>
              <w:t>AN-Vertretungen</w:t>
            </w:r>
          </w:p>
        </w:tc>
        <w:tc>
          <w:tcPr>
            <w:tcW w:w="3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C6871" w:rsidRPr="00966DA6" w:rsidRDefault="004208BB" w:rsidP="006931F0">
            <w:pPr>
              <w:numPr>
                <w:ilvl w:val="0"/>
                <w:numId w:val="1"/>
              </w:numPr>
              <w:spacing w:beforeLines="20" w:before="48" w:afterLines="20" w:after="48"/>
              <w:ind w:left="343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Inhalte und Zielrichtung der Beiträge klären</w:t>
            </w:r>
            <w:bookmarkStart w:id="0" w:name="_GoBack"/>
            <w:bookmarkEnd w:id="0"/>
          </w:p>
          <w:p w:rsidR="001C6871" w:rsidRPr="00966DA6" w:rsidRDefault="004208BB" w:rsidP="006931F0">
            <w:pPr>
              <w:numPr>
                <w:ilvl w:val="0"/>
                <w:numId w:val="1"/>
              </w:numPr>
              <w:spacing w:beforeLines="20" w:before="48" w:afterLines="20" w:after="48"/>
              <w:ind w:left="343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Dauer und Zeitpunkt festsetzen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C6871" w:rsidRDefault="001C6871" w:rsidP="006931F0">
            <w:pPr>
              <w:spacing w:beforeLines="20" w:before="48" w:afterLines="20" w:after="48"/>
            </w:pPr>
          </w:p>
        </w:tc>
      </w:tr>
      <w:tr w:rsidR="00966DA6" w:rsidTr="006C2976">
        <w:trPr>
          <w:cantSplit/>
        </w:trPr>
        <w:tc>
          <w:tcPr>
            <w:tcW w:w="11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C6871" w:rsidRDefault="004208BB" w:rsidP="006931F0">
            <w:pPr>
              <w:spacing w:beforeLines="20" w:before="48" w:afterLines="20" w:after="48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</w:rPr>
              <w:t>Schwerpunkt</w:t>
            </w:r>
            <w:r w:rsidR="006C2976">
              <w:rPr>
                <w:rFonts w:ascii="Arial" w:eastAsia="Arial" w:hAnsi="Arial" w:cs="Arial"/>
                <w:b/>
                <w:bCs/>
                <w:color w:val="000000"/>
                <w:position w:val="-3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</w:rPr>
              <w:t>thema</w:t>
            </w:r>
          </w:p>
        </w:tc>
        <w:tc>
          <w:tcPr>
            <w:tcW w:w="3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C6871" w:rsidRPr="00966DA6" w:rsidRDefault="004208BB" w:rsidP="006931F0">
            <w:pPr>
              <w:numPr>
                <w:ilvl w:val="0"/>
                <w:numId w:val="1"/>
              </w:numPr>
              <w:spacing w:beforeLines="20" w:before="48" w:afterLines="20" w:after="48"/>
              <w:ind w:left="343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Inhalte, Sinn und Zweck mit dem Referenten besprechen</w:t>
            </w:r>
          </w:p>
          <w:p w:rsidR="001C6871" w:rsidRPr="00966DA6" w:rsidRDefault="004208BB" w:rsidP="006931F0">
            <w:pPr>
              <w:numPr>
                <w:ilvl w:val="0"/>
                <w:numId w:val="1"/>
              </w:numPr>
              <w:spacing w:beforeLines="20" w:before="48" w:afterLines="20" w:after="48"/>
              <w:ind w:left="343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Dauer und Zeitpunkt festsetzen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C6871" w:rsidRDefault="001C6871" w:rsidP="006931F0">
            <w:pPr>
              <w:spacing w:beforeLines="20" w:before="48" w:afterLines="20" w:after="48"/>
            </w:pPr>
          </w:p>
        </w:tc>
      </w:tr>
      <w:tr w:rsidR="00966DA6" w:rsidTr="006C2976">
        <w:trPr>
          <w:cantSplit/>
        </w:trPr>
        <w:tc>
          <w:tcPr>
            <w:tcW w:w="11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C6871" w:rsidRDefault="004208BB" w:rsidP="006931F0">
            <w:pPr>
              <w:spacing w:beforeLines="20" w:before="48" w:afterLines="20" w:after="48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</w:rPr>
              <w:t>Verteilung der Einladungen</w:t>
            </w:r>
          </w:p>
        </w:tc>
        <w:tc>
          <w:tcPr>
            <w:tcW w:w="3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C6871" w:rsidRPr="00966DA6" w:rsidRDefault="004208BB" w:rsidP="006931F0">
            <w:pPr>
              <w:numPr>
                <w:ilvl w:val="0"/>
                <w:numId w:val="1"/>
              </w:numPr>
              <w:spacing w:beforeLines="20" w:before="48" w:afterLines="20" w:after="48"/>
              <w:ind w:left="343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Einladung mit Tagesordnung erstellen</w:t>
            </w:r>
          </w:p>
          <w:p w:rsidR="001C6871" w:rsidRPr="00966DA6" w:rsidRDefault="004208BB" w:rsidP="006931F0">
            <w:pPr>
              <w:numPr>
                <w:ilvl w:val="0"/>
                <w:numId w:val="1"/>
              </w:numPr>
              <w:spacing w:beforeLines="20" w:before="48" w:afterLines="20" w:after="48"/>
              <w:ind w:left="343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Aushang an geeigneter Stelle, Intranet, E-Mail…</w:t>
            </w:r>
          </w:p>
          <w:p w:rsidR="001C6871" w:rsidRPr="00966DA6" w:rsidRDefault="004208BB" w:rsidP="006931F0">
            <w:pPr>
              <w:numPr>
                <w:ilvl w:val="0"/>
                <w:numId w:val="1"/>
              </w:numPr>
              <w:spacing w:beforeLines="20" w:before="48" w:afterLines="20" w:after="48"/>
              <w:ind w:left="343" w:hanging="283"/>
              <w:rPr>
                <w:rFonts w:ascii="Arial" w:eastAsia="Arial" w:hAnsi="Arial" w:cs="Arial"/>
                <w:color w:val="000000"/>
                <w:position w:val="-3"/>
              </w:rPr>
            </w:pPr>
            <w:r>
              <w:rPr>
                <w:rFonts w:ascii="Arial" w:eastAsia="Arial" w:hAnsi="Arial" w:cs="Arial"/>
                <w:color w:val="000000"/>
                <w:position w:val="-3"/>
              </w:rPr>
              <w:t>Versand der Einladungen an Arbeitgeber, Gewerkschaft, externe Referenten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C6871" w:rsidRDefault="001C6871" w:rsidP="006931F0">
            <w:pPr>
              <w:spacing w:beforeLines="20" w:before="48" w:afterLines="20" w:after="48"/>
            </w:pPr>
          </w:p>
        </w:tc>
      </w:tr>
    </w:tbl>
    <w:p w:rsidR="0011642E" w:rsidRDefault="0011642E"/>
    <w:sectPr w:rsidR="0011642E" w:rsidSect="008C021A">
      <w:headerReference w:type="default" r:id="rId9"/>
      <w:footerReference w:type="default" r:id="rId10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4208BB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4208B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1A" w:rsidRPr="00433C8F" w:rsidRDefault="000C4316" w:rsidP="008C021A">
    <w:pPr>
      <w:tabs>
        <w:tab w:val="left" w:pos="2977"/>
      </w:tabs>
      <w:spacing w:after="0" w:line="240" w:lineRule="auto"/>
      <w:outlineLvl w:val="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Pr="000C4316">
      <w:rPr>
        <w:rFonts w:ascii="Arial" w:hAnsi="Arial" w:cs="Arial"/>
        <w:sz w:val="16"/>
      </w:rPr>
      <w:t>Checkliste: Vorbereitung einer Betriebsversammlung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Seite </w:t>
    </w:r>
    <w:r w:rsidRPr="000C4316">
      <w:rPr>
        <w:rFonts w:ascii="Arial" w:hAnsi="Arial" w:cs="Arial"/>
        <w:sz w:val="16"/>
      </w:rPr>
      <w:fldChar w:fldCharType="begin"/>
    </w:r>
    <w:r w:rsidRPr="000C4316">
      <w:rPr>
        <w:rFonts w:ascii="Arial" w:hAnsi="Arial" w:cs="Arial"/>
        <w:sz w:val="16"/>
      </w:rPr>
      <w:instrText>PAGE   \* MERGEFORMAT</w:instrText>
    </w:r>
    <w:r w:rsidRPr="000C4316">
      <w:rPr>
        <w:rFonts w:ascii="Arial" w:hAnsi="Arial" w:cs="Arial"/>
        <w:sz w:val="16"/>
      </w:rPr>
      <w:fldChar w:fldCharType="separate"/>
    </w:r>
    <w:r w:rsidR="000629A0">
      <w:rPr>
        <w:rFonts w:ascii="Arial" w:hAnsi="Arial" w:cs="Arial"/>
        <w:noProof/>
        <w:sz w:val="16"/>
      </w:rPr>
      <w:t>2</w:t>
    </w:r>
    <w:r w:rsidRPr="000C4316">
      <w:rPr>
        <w:rFonts w:ascii="Arial" w:hAnsi="Arial" w:cs="Arial"/>
        <w:sz w:val="16"/>
      </w:rPr>
      <w:fldChar w:fldCharType="end"/>
    </w:r>
    <w:r w:rsidR="008C021A" w:rsidRPr="00433C8F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2848" behindDoc="0" locked="0" layoutInCell="1" allowOverlap="1" wp14:anchorId="2502870E" wp14:editId="6D03E220">
          <wp:simplePos x="0" y="0"/>
          <wp:positionH relativeFrom="column">
            <wp:posOffset>-337185</wp:posOffset>
          </wp:positionH>
          <wp:positionV relativeFrom="paragraph">
            <wp:posOffset>-1905</wp:posOffset>
          </wp:positionV>
          <wp:extent cx="1226820" cy="429260"/>
          <wp:effectExtent l="0" t="0" r="0" b="889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b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021A" w:rsidRPr="00433C8F" w:rsidRDefault="008C021A" w:rsidP="008C021A">
    <w:pPr>
      <w:tabs>
        <w:tab w:val="left" w:pos="2977"/>
      </w:tabs>
      <w:spacing w:after="0" w:line="240" w:lineRule="auto"/>
      <w:outlineLvl w:val="0"/>
      <w:rPr>
        <w:rFonts w:ascii="Arial" w:hAnsi="Arial" w:cs="Arial"/>
        <w:sz w:val="16"/>
        <w:szCs w:val="16"/>
      </w:rPr>
    </w:pPr>
  </w:p>
  <w:p w:rsidR="00EF1FDC" w:rsidRPr="00EF1FDC" w:rsidRDefault="008C021A" w:rsidP="00FE493A">
    <w:pPr>
      <w:tabs>
        <w:tab w:val="left" w:pos="2127"/>
      </w:tabs>
      <w:spacing w:after="0" w:line="240" w:lineRule="auto"/>
      <w:ind w:left="1560"/>
      <w:outlineLvl w:val="0"/>
      <w:rPr>
        <w:rFonts w:ascii="Arial" w:hAnsi="Arial" w:cs="Arial"/>
        <w:color w:val="808080" w:themeColor="background1" w:themeShade="80"/>
        <w:sz w:val="16"/>
      </w:rPr>
    </w:pPr>
    <w:r w:rsidRPr="00433C8F">
      <w:rPr>
        <w:rFonts w:ascii="Arial" w:hAnsi="Arial" w:cs="Arial"/>
        <w:sz w:val="16"/>
        <w:szCs w:val="16"/>
      </w:rPr>
      <w:t xml:space="preserve">Dieses Werk ist lizenziert unter einer </w:t>
    </w:r>
    <w:hyperlink r:id="rId2" w:history="1">
      <w:r w:rsidRPr="00433C8F">
        <w:rPr>
          <w:rStyle w:val="Hyperlink"/>
          <w:rFonts w:ascii="Arial" w:hAnsi="Arial" w:cs="Arial"/>
          <w:sz w:val="16"/>
          <w:szCs w:val="16"/>
        </w:rPr>
        <w:t xml:space="preserve">Creative </w:t>
      </w:r>
      <w:proofErr w:type="spellStart"/>
      <w:r w:rsidRPr="00433C8F">
        <w:rPr>
          <w:rStyle w:val="Hyperlink"/>
          <w:rFonts w:ascii="Arial" w:hAnsi="Arial" w:cs="Arial"/>
          <w:sz w:val="16"/>
          <w:szCs w:val="16"/>
        </w:rPr>
        <w:t>Commons</w:t>
      </w:r>
      <w:proofErr w:type="spellEnd"/>
      <w:r w:rsidRPr="00433C8F">
        <w:rPr>
          <w:rStyle w:val="Hyperlink"/>
          <w:rFonts w:ascii="Arial" w:hAnsi="Arial" w:cs="Arial"/>
          <w:sz w:val="16"/>
          <w:szCs w:val="16"/>
        </w:rPr>
        <w:t xml:space="preserve"> Namensnennung 4.0 International Lizenz</w:t>
      </w:r>
    </w:hyperlink>
    <w:r w:rsidRPr="00433C8F"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4208BB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4208BB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1A" w:rsidRPr="003A0B12" w:rsidRDefault="008C021A" w:rsidP="008C021A">
    <w:pPr>
      <w:tabs>
        <w:tab w:val="left" w:pos="2977"/>
      </w:tabs>
      <w:spacing w:after="60" w:line="240" w:lineRule="auto"/>
      <w:ind w:left="-709" w:right="-427"/>
      <w:outlineLvl w:val="0"/>
      <w:rPr>
        <w:rFonts w:ascii="Arial" w:hAnsi="Arial" w:cs="Arial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4656" behindDoc="1" locked="0" layoutInCell="1" allowOverlap="1" wp14:anchorId="0E7B9739" wp14:editId="36651C68">
          <wp:simplePos x="0" y="0"/>
          <wp:positionH relativeFrom="column">
            <wp:posOffset>5598795</wp:posOffset>
          </wp:positionH>
          <wp:positionV relativeFrom="paragraph">
            <wp:posOffset>-180340</wp:posOffset>
          </wp:positionV>
          <wp:extent cx="391795" cy="359410"/>
          <wp:effectExtent l="0" t="0" r="8255" b="2540"/>
          <wp:wrapTight wrapText="bothSides">
            <wp:wrapPolygon edited="0">
              <wp:start x="0" y="0"/>
              <wp:lineTo x="0" y="20608"/>
              <wp:lineTo x="21005" y="20608"/>
              <wp:lineTo x="2100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elsorge in der Arbeitswel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9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</w:rPr>
      <w:drawing>
        <wp:anchor distT="0" distB="0" distL="114300" distR="114300" simplePos="0" relativeHeight="251652608" behindDoc="1" locked="0" layoutInCell="1" allowOverlap="1" wp14:anchorId="5FFF8C2F" wp14:editId="69B1CF13">
          <wp:simplePos x="0" y="0"/>
          <wp:positionH relativeFrom="column">
            <wp:posOffset>3420745</wp:posOffset>
          </wp:positionH>
          <wp:positionV relativeFrom="paragraph">
            <wp:posOffset>-180340</wp:posOffset>
          </wp:positionV>
          <wp:extent cx="687600" cy="360000"/>
          <wp:effectExtent l="0" t="0" r="0" b="2540"/>
          <wp:wrapTight wrapText="bothSides">
            <wp:wrapPolygon edited="0">
              <wp:start x="5390" y="0"/>
              <wp:lineTo x="0" y="12594"/>
              <wp:lineTo x="0" y="14883"/>
              <wp:lineTo x="5390" y="20608"/>
              <wp:lineTo x="8384" y="20608"/>
              <wp:lineTo x="20961" y="20608"/>
              <wp:lineTo x="20961" y="13739"/>
              <wp:lineTo x="8384" y="0"/>
              <wp:lineTo x="539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-10 Arbeitsstelle s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</w:rPr>
      <w:drawing>
        <wp:anchor distT="0" distB="0" distL="114300" distR="114300" simplePos="0" relativeHeight="251653632" behindDoc="1" locked="0" layoutInCell="1" allowOverlap="1" wp14:anchorId="6561EA3C" wp14:editId="7863F3EF">
          <wp:simplePos x="0" y="0"/>
          <wp:positionH relativeFrom="column">
            <wp:posOffset>4320540</wp:posOffset>
          </wp:positionH>
          <wp:positionV relativeFrom="paragraph">
            <wp:posOffset>-180340</wp:posOffset>
          </wp:positionV>
          <wp:extent cx="1112400" cy="360000"/>
          <wp:effectExtent l="0" t="0" r="0" b="2540"/>
          <wp:wrapTight wrapText="bothSides">
            <wp:wrapPolygon edited="0">
              <wp:start x="0" y="0"/>
              <wp:lineTo x="0" y="20608"/>
              <wp:lineTo x="21094" y="20608"/>
              <wp:lineTo x="2109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istum neu rechtecki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0B12">
      <w:rPr>
        <w:rFonts w:ascii="Arial" w:hAnsi="Arial" w:cs="Arial"/>
      </w:rPr>
      <w:t>Ein Service des Arbeitskreises Menschen in der Arbeitswelt</w:t>
    </w:r>
  </w:p>
  <w:p w:rsidR="008C021A" w:rsidRDefault="008C021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59D7C12"/>
    <w:multiLevelType w:val="hybridMultilevel"/>
    <w:tmpl w:val="2820CE14"/>
    <w:lvl w:ilvl="0" w:tplc="40659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A37B3"/>
    <w:multiLevelType w:val="hybridMultilevel"/>
    <w:tmpl w:val="F6748C42"/>
    <w:lvl w:ilvl="0" w:tplc="37365513">
      <w:start w:val="1"/>
      <w:numFmt w:val="decimal"/>
      <w:lvlText w:val="%1."/>
      <w:lvlJc w:val="left"/>
      <w:pPr>
        <w:ind w:left="720" w:hanging="360"/>
      </w:pPr>
    </w:lvl>
    <w:lvl w:ilvl="1" w:tplc="37365513" w:tentative="1">
      <w:start w:val="1"/>
      <w:numFmt w:val="lowerLetter"/>
      <w:lvlText w:val="%2."/>
      <w:lvlJc w:val="left"/>
      <w:pPr>
        <w:ind w:left="1440" w:hanging="360"/>
      </w:pPr>
    </w:lvl>
    <w:lvl w:ilvl="2" w:tplc="37365513" w:tentative="1">
      <w:start w:val="1"/>
      <w:numFmt w:val="lowerRoman"/>
      <w:lvlText w:val="%3."/>
      <w:lvlJc w:val="right"/>
      <w:pPr>
        <w:ind w:left="2160" w:hanging="180"/>
      </w:pPr>
    </w:lvl>
    <w:lvl w:ilvl="3" w:tplc="37365513" w:tentative="1">
      <w:start w:val="1"/>
      <w:numFmt w:val="decimal"/>
      <w:lvlText w:val="%4."/>
      <w:lvlJc w:val="left"/>
      <w:pPr>
        <w:ind w:left="2880" w:hanging="360"/>
      </w:pPr>
    </w:lvl>
    <w:lvl w:ilvl="4" w:tplc="37365513" w:tentative="1">
      <w:start w:val="1"/>
      <w:numFmt w:val="lowerLetter"/>
      <w:lvlText w:val="%5."/>
      <w:lvlJc w:val="left"/>
      <w:pPr>
        <w:ind w:left="3600" w:hanging="360"/>
      </w:pPr>
    </w:lvl>
    <w:lvl w:ilvl="5" w:tplc="37365513" w:tentative="1">
      <w:start w:val="1"/>
      <w:numFmt w:val="lowerRoman"/>
      <w:lvlText w:val="%6."/>
      <w:lvlJc w:val="right"/>
      <w:pPr>
        <w:ind w:left="4320" w:hanging="180"/>
      </w:pPr>
    </w:lvl>
    <w:lvl w:ilvl="6" w:tplc="37365513" w:tentative="1">
      <w:start w:val="1"/>
      <w:numFmt w:val="decimal"/>
      <w:lvlText w:val="%7."/>
      <w:lvlJc w:val="left"/>
      <w:pPr>
        <w:ind w:left="5040" w:hanging="360"/>
      </w:pPr>
    </w:lvl>
    <w:lvl w:ilvl="7" w:tplc="37365513" w:tentative="1">
      <w:start w:val="1"/>
      <w:numFmt w:val="lowerLetter"/>
      <w:lvlText w:val="%8."/>
      <w:lvlJc w:val="left"/>
      <w:pPr>
        <w:ind w:left="5760" w:hanging="360"/>
      </w:pPr>
    </w:lvl>
    <w:lvl w:ilvl="8" w:tplc="373655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46F19F3"/>
    <w:multiLevelType w:val="hybridMultilevel"/>
    <w:tmpl w:val="15F48704"/>
    <w:lvl w:ilvl="0" w:tplc="13D06488">
      <w:numFmt w:val="bullet"/>
      <w:lvlText w:val=""/>
      <w:lvlJc w:val="left"/>
      <w:pPr>
        <w:ind w:left="703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29A0"/>
    <w:rsid w:val="00065F9C"/>
    <w:rsid w:val="000C4316"/>
    <w:rsid w:val="000F6147"/>
    <w:rsid w:val="00112029"/>
    <w:rsid w:val="0011642E"/>
    <w:rsid w:val="00135412"/>
    <w:rsid w:val="001C6871"/>
    <w:rsid w:val="00361FF4"/>
    <w:rsid w:val="003B5299"/>
    <w:rsid w:val="004208BB"/>
    <w:rsid w:val="00493A0C"/>
    <w:rsid w:val="004D6B48"/>
    <w:rsid w:val="00531A4E"/>
    <w:rsid w:val="00535F5A"/>
    <w:rsid w:val="00555F58"/>
    <w:rsid w:val="00674E34"/>
    <w:rsid w:val="006931F0"/>
    <w:rsid w:val="006C2976"/>
    <w:rsid w:val="006C6C0B"/>
    <w:rsid w:val="006E6663"/>
    <w:rsid w:val="008B3AC2"/>
    <w:rsid w:val="008C021A"/>
    <w:rsid w:val="008F680D"/>
    <w:rsid w:val="00966DA6"/>
    <w:rsid w:val="00966E43"/>
    <w:rsid w:val="00AC197E"/>
    <w:rsid w:val="00B21D59"/>
    <w:rsid w:val="00BD419F"/>
    <w:rsid w:val="00CD02A6"/>
    <w:rsid w:val="00DF064E"/>
    <w:rsid w:val="00E20E61"/>
    <w:rsid w:val="00EF1FDC"/>
    <w:rsid w:val="00F401C1"/>
    <w:rsid w:val="00FB45FF"/>
    <w:rsid w:val="00FE1CC5"/>
    <w:rsid w:val="00F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PHPDOCX">
    <w:name w:val="Heading 1 PHPDOCX"/>
    <w:basedOn w:val="Standard"/>
    <w:next w:val="Standard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Standard"/>
    <w:next w:val="Standard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Standard"/>
    <w:next w:val="Standard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Standard"/>
    <w:next w:val="Standard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Standard"/>
    <w:next w:val="Standard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Standard"/>
    <w:next w:val="Standard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Standard"/>
    <w:next w:val="Standard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Standard"/>
    <w:next w:val="Standard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Standard"/>
    <w:next w:val="Standard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Standard"/>
    <w:next w:val="Stand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rd"/>
    <w:next w:val="Stand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Standard"/>
    <w:next w:val="Standard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Standard"/>
    <w:next w:val="Standard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Standard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F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1FDC"/>
  </w:style>
  <w:style w:type="paragraph" w:styleId="Fuzeile">
    <w:name w:val="footer"/>
    <w:basedOn w:val="Standard"/>
    <w:link w:val="FuzeileZchn"/>
    <w:uiPriority w:val="99"/>
    <w:unhideWhenUsed/>
    <w:rsid w:val="00EF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1FDC"/>
  </w:style>
  <w:style w:type="paragraph" w:styleId="Listenabsatz">
    <w:name w:val="List Paragraph"/>
    <w:basedOn w:val="Standard"/>
    <w:uiPriority w:val="99"/>
    <w:unhideWhenUsed/>
    <w:rsid w:val="00966DA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8C02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PHPDOCX">
    <w:name w:val="Heading 1 PHPDOCX"/>
    <w:basedOn w:val="Standard"/>
    <w:next w:val="Standard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Standard"/>
    <w:next w:val="Standard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Standard"/>
    <w:next w:val="Standard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Standard"/>
    <w:next w:val="Standard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Standard"/>
    <w:next w:val="Standard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Standard"/>
    <w:next w:val="Standard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Standard"/>
    <w:next w:val="Standard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Standard"/>
    <w:next w:val="Standard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Standard"/>
    <w:next w:val="Standard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Standard"/>
    <w:next w:val="Stand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rd"/>
    <w:next w:val="Stand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Standard"/>
    <w:next w:val="Standard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Standard"/>
    <w:next w:val="Standard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Standard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F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1FDC"/>
  </w:style>
  <w:style w:type="paragraph" w:styleId="Fuzeile">
    <w:name w:val="footer"/>
    <w:basedOn w:val="Standard"/>
    <w:link w:val="FuzeileZchn"/>
    <w:uiPriority w:val="99"/>
    <w:unhideWhenUsed/>
    <w:rsid w:val="00EF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1FDC"/>
  </w:style>
  <w:style w:type="paragraph" w:styleId="Listenabsatz">
    <w:name w:val="List Paragraph"/>
    <w:basedOn w:val="Standard"/>
    <w:uiPriority w:val="99"/>
    <w:unhideWhenUsed/>
    <w:rsid w:val="00966DA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8C0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C85F-E14B-47D0-9427-CEAED12A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1716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Orgname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Silke Scheidel</cp:lastModifiedBy>
  <cp:revision>5</cp:revision>
  <dcterms:created xsi:type="dcterms:W3CDTF">2019-03-25T13:47:00Z</dcterms:created>
  <dcterms:modified xsi:type="dcterms:W3CDTF">2019-04-15T09:06:00Z</dcterms:modified>
</cp:coreProperties>
</file>